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22D6FF" w14:textId="77777777" w:rsidR="00282565" w:rsidRPr="00282565" w:rsidRDefault="00282565" w:rsidP="00282565">
      <w:pPr>
        <w:jc w:val="center"/>
        <w:rPr>
          <w:b/>
          <w:bCs/>
          <w:color w:val="EE0000"/>
          <w:sz w:val="24"/>
          <w:szCs w:val="24"/>
        </w:rPr>
      </w:pPr>
      <w:r w:rsidRPr="00282565">
        <w:rPr>
          <w:b/>
          <w:bCs/>
          <w:color w:val="EE0000"/>
          <w:sz w:val="24"/>
          <w:szCs w:val="24"/>
        </w:rPr>
        <w:t>Konkurs plastyczny „Moja Niepodległa- symbolika wolności”</w:t>
      </w:r>
    </w:p>
    <w:p w14:paraId="169EC3D7" w14:textId="77777777" w:rsidR="00282565" w:rsidRDefault="00282565" w:rsidP="00282565">
      <w:r>
        <w:t>Konkurs polega na samodzielnym wykonaniu pracy plastycznej/plakatu, zgodnie z tytułem konkursu. Uczestnik ma za zadanie przedstawić co dla niego oznacza niepodległość, jakie symbole są dla niego synonimem wolności i niepodległości. Mile widziany krótki opis uzasadniający dobór symboli.</w:t>
      </w:r>
    </w:p>
    <w:p w14:paraId="1AEC0031" w14:textId="7F3EAC89" w:rsidR="00282565" w:rsidRDefault="00282565" w:rsidP="00282565">
      <w:r>
        <w:t>1.</w:t>
      </w:r>
      <w:r>
        <w:t>Cel konkursu:</w:t>
      </w:r>
    </w:p>
    <w:p w14:paraId="4C167FE7" w14:textId="734A65CD" w:rsidR="00282565" w:rsidRDefault="00282565" w:rsidP="00282565">
      <w:r>
        <w:t>•</w:t>
      </w:r>
      <w:r>
        <w:t xml:space="preserve"> </w:t>
      </w:r>
      <w:r>
        <w:t>Kształtowanie postawy patriotycznej i obywatelskiej</w:t>
      </w:r>
    </w:p>
    <w:p w14:paraId="20FA9C1A" w14:textId="44A63FC5" w:rsidR="00282565" w:rsidRDefault="00282565" w:rsidP="00282565">
      <w:r>
        <w:t>•</w:t>
      </w:r>
      <w:r>
        <w:t xml:space="preserve"> </w:t>
      </w:r>
      <w:r>
        <w:t>Budowanie i rozbudzanie tożsamości narodowej</w:t>
      </w:r>
    </w:p>
    <w:p w14:paraId="34506810" w14:textId="66EA89DB" w:rsidR="00282565" w:rsidRDefault="00282565" w:rsidP="00282565">
      <w:r>
        <w:t>•</w:t>
      </w:r>
      <w:r>
        <w:t xml:space="preserve"> </w:t>
      </w:r>
      <w:r>
        <w:t>Dbanie o tradycję symboli narodowych</w:t>
      </w:r>
    </w:p>
    <w:p w14:paraId="3A1EACE9" w14:textId="73F46A73" w:rsidR="00282565" w:rsidRDefault="00282565" w:rsidP="00282565">
      <w:r>
        <w:t>•</w:t>
      </w:r>
      <w:r>
        <w:t xml:space="preserve"> </w:t>
      </w:r>
      <w:r>
        <w:t>Pobudzanie do kreatywności i rozwijania talentów plastycznych</w:t>
      </w:r>
    </w:p>
    <w:p w14:paraId="2D46AADC" w14:textId="02CBD285" w:rsidR="00282565" w:rsidRDefault="00282565" w:rsidP="00282565">
      <w:r>
        <w:t>2.</w:t>
      </w:r>
      <w:r>
        <w:t xml:space="preserve"> </w:t>
      </w:r>
      <w:r>
        <w:t>Konkurs skierowany do wszystkich uczniów IX LO</w:t>
      </w:r>
    </w:p>
    <w:p w14:paraId="52855788" w14:textId="2A22BAB7" w:rsidR="00282565" w:rsidRDefault="00282565" w:rsidP="00282565">
      <w:r>
        <w:t>3.</w:t>
      </w:r>
      <w:r>
        <w:t xml:space="preserve"> </w:t>
      </w:r>
      <w:r>
        <w:t>Warunki wykonania pracy:</w:t>
      </w:r>
    </w:p>
    <w:p w14:paraId="0D1E5ACD" w14:textId="71E85121" w:rsidR="00282565" w:rsidRDefault="00282565" w:rsidP="00282565">
      <w:r>
        <w:t>•</w:t>
      </w:r>
      <w:r>
        <w:t xml:space="preserve"> </w:t>
      </w:r>
      <w:r>
        <w:t>Praca wykonana samodzielnie, format A4 lub A3, technika dowolna płaska (malarstwo, rysunek, grafika, kolaż, techniki mieszane)</w:t>
      </w:r>
    </w:p>
    <w:p w14:paraId="44F21E0A" w14:textId="7D0A28EC" w:rsidR="00282565" w:rsidRDefault="00282565" w:rsidP="00282565">
      <w:r>
        <w:t>•</w:t>
      </w:r>
      <w:r>
        <w:t xml:space="preserve"> </w:t>
      </w:r>
      <w:r>
        <w:t>Praca indywidualna</w:t>
      </w:r>
    </w:p>
    <w:p w14:paraId="53CDE202" w14:textId="2F036F12" w:rsidR="00282565" w:rsidRDefault="00282565" w:rsidP="00282565">
      <w:r>
        <w:t>4.</w:t>
      </w:r>
      <w:r>
        <w:t xml:space="preserve"> </w:t>
      </w:r>
      <w:r>
        <w:t>Kryteria oceny:</w:t>
      </w:r>
    </w:p>
    <w:p w14:paraId="4F976F1F" w14:textId="0305F437" w:rsidR="00282565" w:rsidRDefault="00282565" w:rsidP="00282565">
      <w:r>
        <w:t>•</w:t>
      </w:r>
      <w:r>
        <w:t xml:space="preserve"> </w:t>
      </w:r>
      <w:r>
        <w:t>Praca zgoda z tematem</w:t>
      </w:r>
    </w:p>
    <w:p w14:paraId="23759442" w14:textId="5DEBDFB4" w:rsidR="00282565" w:rsidRDefault="00282565" w:rsidP="00282565">
      <w:r>
        <w:t>•</w:t>
      </w:r>
      <w:r>
        <w:t xml:space="preserve"> </w:t>
      </w:r>
      <w:r>
        <w:t>Staranność i estetyka wykonania</w:t>
      </w:r>
    </w:p>
    <w:p w14:paraId="637107D7" w14:textId="26B41016" w:rsidR="00282565" w:rsidRDefault="00282565" w:rsidP="00282565">
      <w:r>
        <w:t>•</w:t>
      </w:r>
      <w:r>
        <w:t xml:space="preserve"> </w:t>
      </w:r>
      <w:r>
        <w:t>Kreatywność, pomysłowość</w:t>
      </w:r>
    </w:p>
    <w:p w14:paraId="6A0B4111" w14:textId="17F546D9" w:rsidR="00282565" w:rsidRDefault="00282565" w:rsidP="00282565">
      <w:r>
        <w:t>•</w:t>
      </w:r>
      <w:r>
        <w:t xml:space="preserve"> </w:t>
      </w:r>
      <w:r>
        <w:t>Dodatkowo punktowany będzie opis pracy</w:t>
      </w:r>
    </w:p>
    <w:p w14:paraId="4CCC1872" w14:textId="77777777" w:rsidR="00282565" w:rsidRDefault="00282565" w:rsidP="00282565">
      <w:r>
        <w:t xml:space="preserve">Każdy uczestnik konkursu otrzyma uwagę pozytywną za zaangażowanie w życie szkoły, a ponad to uczniowie trzech najwyżej ocenionych przez Komisję prac otrzymają słodkie upominki i ocenę celującą z historii za aktywność. Prace konkursowe należy przekazywać do pokoju nauczycielskiego lub bezpośrednio do pani Doroty </w:t>
      </w:r>
      <w:proofErr w:type="spellStart"/>
      <w:r>
        <w:t>Klincewicz</w:t>
      </w:r>
      <w:proofErr w:type="spellEnd"/>
      <w:r>
        <w:t xml:space="preserve"> (sala 32) do 06 listopada włącznie.</w:t>
      </w:r>
    </w:p>
    <w:p w14:paraId="47DC6ECA" w14:textId="4CD2B424" w:rsidR="00770433" w:rsidRDefault="00282565" w:rsidP="00282565">
      <w:r>
        <w:t>Wyniki konkursu zostaną ogłoszone 10 listopada. Wszystkie prace będą zdobić szkolny korytarz w czasie szkolnych obchodów Święta Niepodległości</w:t>
      </w:r>
    </w:p>
    <w:sectPr w:rsidR="007704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292815"/>
    <w:multiLevelType w:val="hybridMultilevel"/>
    <w:tmpl w:val="77124D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F7511F"/>
    <w:multiLevelType w:val="hybridMultilevel"/>
    <w:tmpl w:val="5AC245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87617618">
    <w:abstractNumId w:val="0"/>
  </w:num>
  <w:num w:numId="2" w16cid:durableId="14024871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1BB3"/>
    <w:rsid w:val="00282565"/>
    <w:rsid w:val="003205A1"/>
    <w:rsid w:val="006B7A83"/>
    <w:rsid w:val="00770433"/>
    <w:rsid w:val="00921BB3"/>
    <w:rsid w:val="00C913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48C28D"/>
  <w15:chartTrackingRefBased/>
  <w15:docId w15:val="{1423FF1A-EFB6-40F4-A443-E4B9FB1DCB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21B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21B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21BB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21B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21BB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21B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21B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21B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21B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21BB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21BB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21BB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21BB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21BB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21BB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21BB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21BB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21BB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21B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21B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21B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21B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21B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21BB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21BB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21BB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21B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21BB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21BB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205</Words>
  <Characters>1236</Characters>
  <Application>Microsoft Office Word</Application>
  <DocSecurity>0</DocSecurity>
  <Lines>10</Lines>
  <Paragraphs>2</Paragraphs>
  <ScaleCrop>false</ScaleCrop>
  <Company/>
  <LinksUpToDate>false</LinksUpToDate>
  <CharactersWithSpaces>1439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Szelexniak-Bialkowska</dc:creator>
  <cp:keywords/>
  <dc:description/>
  <cp:lastModifiedBy>Katarzyna Szelexniak-Bialkowska</cp:lastModifiedBy>
  <cp:revision>2</cp:revision>
  <dcterms:created xsi:type="dcterms:W3CDTF">2026-10-25T09:57:00Z</dcterms:created>
  <dcterms:modified xsi:type="dcterms:W3CDTF">2026-10-25T09:57:00Z</dcterms:modified>
</cp:coreProperties>
</file>